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B5326">
      <w:pPr>
        <w:spacing w:line="594" w:lineRule="exact"/>
        <w:jc w:val="left"/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附件3</w:t>
      </w:r>
    </w:p>
    <w:p w14:paraId="06CA51CE">
      <w:pPr>
        <w:spacing w:line="594" w:lineRule="exact"/>
        <w:jc w:val="center"/>
        <w:rPr>
          <w:rFonts w:ascii="Times New Roman" w:hAnsi="Times New Roman" w:eastAsia="方正小标宋简体"/>
          <w:spacing w:val="-12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12"/>
          <w:sz w:val="44"/>
          <w:szCs w:val="44"/>
        </w:rPr>
        <w:t>不合格检验项目小知识</w:t>
      </w:r>
    </w:p>
    <w:p w14:paraId="3D3EBF78">
      <w:pPr>
        <w:numPr>
          <w:ilvl w:val="0"/>
          <w:numId w:val="0"/>
        </w:numPr>
        <w:adjustRightInd w:val="0"/>
        <w:snapToGrid w:val="0"/>
        <w:spacing w:line="594" w:lineRule="exac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一、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蔬菜乙酰甲胺磷超标</w:t>
      </w:r>
    </w:p>
    <w:p w14:paraId="5331F20F">
      <w:pPr>
        <w:pStyle w:val="6"/>
        <w:spacing w:line="560" w:lineRule="exact"/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 xml:space="preserve"> 葱检出乙酰甲胺磷不合格，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主要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原因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是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种植环节违规使用了国家明令禁止在蔬菜上使用的农药‌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，乙酰甲胺磷具有强‌内吸性‌，施药后会被植物根系吸收并传导至全株，导致即使停药一段时间后，葱体内仍会检出残留，根据《食品安全国家标准 食品中农药最大残留限量》（GB 2763-2021），‌葱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中的乙酰甲胺磷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最大残留限量为0.02mg/kg。</w:t>
      </w:r>
    </w:p>
    <w:p w14:paraId="1F628341">
      <w:pPr>
        <w:numPr>
          <w:ilvl w:val="0"/>
          <w:numId w:val="0"/>
        </w:numPr>
        <w:adjustRightInd w:val="0"/>
        <w:snapToGrid w:val="0"/>
        <w:spacing w:line="594" w:lineRule="exac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蔬菜噻虫胺超标</w:t>
      </w:r>
    </w:p>
    <w:p w14:paraId="5467037F">
      <w:pPr>
        <w:numPr>
          <w:ilvl w:val="0"/>
          <w:numId w:val="0"/>
        </w:numPr>
        <w:adjustRightInd w:val="0"/>
        <w:snapToGrid w:val="0"/>
        <w:spacing w:line="594" w:lineRule="exact"/>
        <w:ind w:firstLine="640" w:firstLineChars="200"/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333333"/>
          <w:sz w:val="32"/>
          <w:szCs w:val="32"/>
          <w:lang w:val="en-US" w:eastAsia="zh-CN"/>
        </w:rPr>
        <w:t>噻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虫胺属新烟碱类杀虫剂，具有内吸性、触杀和胃毒作用，对蚜虫、斑潜蝇等有较好防效。少量的残留不会引起人体急性中毒，但长期食用噻虫胺超标的食品，对人体健康可能有一定影响。《食品安全国家标准 食品中农药最大残留限量》（GB 2763-2021）中规定，胡萝卜中噻虫胺的最大残留限量值为0.2mg/kg,。胡萝卜中噻虫胺残留量超标的原因，可能是菜农对农药使用的安全间隔期不了解，从而滥用农药，或违规使用农药。</w:t>
      </w:r>
    </w:p>
    <w:p w14:paraId="1F94EE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9D23AA8-CFD8-43E7-9D56-166074B8C5D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FD62E02-93F5-4001-A537-D52B2DDABD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D42E199-0AD6-4AC2-9260-6913DC5136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124CB"/>
    <w:rsid w:val="5A31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/>
    </w:pPr>
    <w:rPr>
      <w:color w:val="auto"/>
      <w:sz w:val="21"/>
      <w:szCs w:val="24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color w:val="000000"/>
      <w:sz w:val="28"/>
      <w:szCs w:val="21"/>
    </w:rPr>
  </w:style>
  <w:style w:type="paragraph" w:customStyle="1" w:styleId="6">
    <w:name w:val="标书正文"/>
    <w:basedOn w:val="1"/>
    <w:qFormat/>
    <w:uiPriority w:val="99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2026-06-29T06:32:00Z</dcterms:created>
  <dc:creator>田敏超</dc:creator>
  <cp:lastModifiedBy>田敏超</cp:lastModifiedBy>
  <dcterms:modified xsi:type="dcterms:W3CDTF">2026-06-29T06:33:22Z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20B6FA7D149D4F1290B2F3646215CB0C_11</vt:lpwstr>
  </property>
  <property fmtid="{D5CDD505-2E9C-101B-9397-08002B2CF9AE}" pid="4" name="KSOTemplateDocerSaveRecord">
    <vt:lpwstr>eyJoZGlkIjoiMjcxYWUzMTc1MjdkNTE3OWVjOTliNjJkZmU4MWY4MmYiLCJ1c2VySWQiOiIxNzI0MzY2MDMzIn0=</vt:lpwstr>
  </property>
</Properties>
</file>